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/>
        <w:rPr>
          <w:rFonts w:hint="eastAsia" w:ascii="楷体_GB2312" w:hAnsi="仿宋" w:eastAsia="楷体_GB2312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仿宋"/>
          <w:b/>
          <w:bCs/>
          <w:color w:val="auto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楷体_GB2312" w:hAnsi="仿宋" w:eastAsia="楷体_GB2312" w:cs="仿宋"/>
          <w:b/>
          <w:bCs/>
          <w:color w:val="auto"/>
          <w:sz w:val="32"/>
          <w:szCs w:val="32"/>
          <w:lang w:val="en-US" w:eastAsia="zh-CN"/>
        </w:rPr>
        <w:t>件3</w:t>
      </w:r>
    </w:p>
    <w:p>
      <w:pPr>
        <w:spacing w:line="580" w:lineRule="exact"/>
        <w:ind w:firstLine="640"/>
        <w:rPr>
          <w:rFonts w:hint="eastAsia" w:ascii="楷体_GB2312" w:hAnsi="仿宋" w:eastAsia="楷体_GB2312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楷体_GB2312" w:hAnsi="仿宋" w:eastAsia="楷体_GB2312" w:cs="仿宋"/>
          <w:b/>
          <w:bCs/>
          <w:color w:val="auto"/>
          <w:sz w:val="44"/>
          <w:szCs w:val="44"/>
          <w:lang w:val="en" w:eastAsia="zh-CN"/>
        </w:rPr>
      </w:pPr>
      <w:r>
        <w:rPr>
          <w:rFonts w:hint="eastAsia" w:ascii="楷体_GB2312" w:hAnsi="仿宋" w:eastAsia="楷体_GB2312" w:cs="仿宋"/>
          <w:b/>
          <w:bCs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楷体_GB2312" w:hAnsi="仿宋" w:eastAsia="楷体_GB2312" w:cs="仿宋"/>
          <w:b/>
          <w:bCs/>
          <w:color w:val="auto"/>
          <w:sz w:val="44"/>
          <w:szCs w:val="44"/>
          <w:lang w:val="en"/>
        </w:rPr>
        <w:t>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325" w:rightChars="155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/>
        </w:rPr>
        <w:t>应聘人员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开始报名前，请认真阅读《公告》内容，详细全面了解本次招聘政策和拟应聘岗位条件等，按照网站提示步骤进行操作;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325" w:rightChars="155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2.网上报名实行严格自律机制，对提交审核的报名信息真实性负责，资格复审时，凡发现网上所填报信息与实际不符或不符合本《公告》条件要求的，取消应聘资格;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325" w:rightChars="155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/>
        </w:rPr>
        <w:t>应聘人员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网上报名须用有效期内的二代《居民身份证》注册后才能登录报名系统，进行填表和提交审核，账号和密码是登录报名系统的唯一标识，密码可修改，请务必牢记并保管好;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325" w:rightChars="155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/>
        </w:rPr>
        <w:t>应聘人员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按报名网页上的提示规范填写或选择表项，并严格按要求上传电子照片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（1）证件照片要求为本人近期彩色蓝底半身免冠正面证件电子照，JPG格式，分辨率为300dpi，规格300KB以下（2）证件照片必须清晰明亮，可以体现本人特征，头像占画面70%左右。画质模糊、生活照、艺术照、翻拍照等均不符合要求（3）照片建议使用QQ截图裁剪成295*413像素大小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 w:eastAsia="zh-CN"/>
        </w:rPr>
        <w:t>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325" w:rightChars="155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/>
        </w:rPr>
        <w:t>应聘人员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“提交审核”后在未反馈审核结果前不得修改。一般情况下，审核员24小时内会回复审核结果。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325" w:rightChars="155"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6.审核通过后，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/>
        </w:rPr>
        <w:t>应聘人员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通过网上缴纳报名考务费每人100元。网页提示“支付成功”即完成报名。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/>
        </w:rPr>
        <w:t>应聘人员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缴费后请再次登录系统查询报名状态，确认报名及缴费是否成功，以免影响考试等;</w:t>
      </w:r>
    </w:p>
    <w:p>
      <w:pPr>
        <w:tabs>
          <w:tab w:val="left" w:pos="7980"/>
        </w:tabs>
        <w:spacing w:line="580" w:lineRule="exact"/>
        <w:ind w:right="325" w:rightChars="155" w:firstLine="640" w:firstLineChars="200"/>
        <w:jc w:val="both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"/>
        </w:rPr>
        <w:t>应聘人员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务必牢记报名缴费截止及打印《笔(面)试准考证》、考试等重要时间，凡未在规定时间完成相关操作的，视为自动放弃;报名和考试期间务必保管好个人证件和信息，因个人原因造成丢失、被他人盗用或信息被恶意篡改而影响报名和考试的，责任自负。</w:t>
      </w:r>
    </w:p>
    <w:p>
      <w:pPr>
        <w:tabs>
          <w:tab w:val="left" w:pos="7980"/>
        </w:tabs>
        <w:spacing w:line="580" w:lineRule="exact"/>
        <w:ind w:right="325" w:rightChars="155" w:firstLine="640" w:firstLineChars="200"/>
        <w:jc w:val="both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" w:eastAsia="zh-CN" w:bidi="ar-SA"/>
        </w:rPr>
        <w:t>.本次招聘统一采取网上报名，谢绝电话、现场等方式投递报名材料；</w:t>
      </w:r>
    </w:p>
    <w:p>
      <w:pPr>
        <w:tabs>
          <w:tab w:val="left" w:pos="7980"/>
        </w:tabs>
        <w:spacing w:line="580" w:lineRule="exact"/>
        <w:ind w:right="325" w:rightChars="155" w:firstLine="640" w:firstLineChars="200"/>
        <w:jc w:val="both"/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" w:eastAsia="zh-CN" w:bidi="ar-SA"/>
        </w:rPr>
        <w:t>.本次招聘每人只限应聘一个岗位，应聘岗位一经提交不得更改。凡报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名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" w:eastAsia="zh-CN" w:bidi="ar-SA"/>
        </w:rPr>
        <w:t>多岗位的，一律取消报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名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" w:eastAsia="zh-CN" w:bidi="ar-SA"/>
        </w:rPr>
        <w:t>资格；</w:t>
      </w:r>
    </w:p>
    <w:p>
      <w:pPr>
        <w:tabs>
          <w:tab w:val="left" w:pos="7980"/>
        </w:tabs>
        <w:ind w:right="325" w:rightChars="155" w:firstLine="640" w:firstLineChars="200"/>
        <w:jc w:val="both"/>
        <w:rPr>
          <w:color w:val="auto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val="en" w:eastAsia="zh-CN" w:bidi="ar-SA"/>
        </w:rPr>
        <w:t>应聘人员应准确填写联系方式，并保持手机等通讯设备畅通，因通讯不畅影响应聘人员参加招聘各个环节的，后果自负。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jQwZDcyMWIyNmM3MTk1ZDFmOTk2ZjUxYzFhMGEifQ=="/>
    <w:docVar w:name="KSO_WPS_MARK_KEY" w:val="76e88b17-4e9e-4fb3-b84d-e966c60c9d9e"/>
  </w:docVars>
  <w:rsids>
    <w:rsidRoot w:val="00000000"/>
    <w:rsid w:val="022A642B"/>
    <w:rsid w:val="2F9D50C8"/>
    <w:rsid w:val="4D7578E1"/>
    <w:rsid w:val="570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793</Characters>
  <Lines>0</Lines>
  <Paragraphs>0</Paragraphs>
  <TotalTime>5</TotalTime>
  <ScaleCrop>false</ScaleCrop>
  <LinksUpToDate>false</LinksUpToDate>
  <CharactersWithSpaces>793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2024-06-21T08:21:00Z</dcterms:created>
  <dc:creator>Administrator</dc:creator>
  <cp:lastModifiedBy>杨潇</cp:lastModifiedBy>
  <cp:lastPrinted>2024-06-21T08:59:00Z</cp:lastPrinted>
  <dcterms:modified xsi:type="dcterms:W3CDTF">2024-06-27T08:21:03Z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EB06FDF12A064E9CA44531C421D788F4</vt:lpwstr>
  </property>
</Properties>
</file>