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黑体" w:hAnsi="黑体" w:eastAsia="黑体" w:cs="黑体"/>
          <w:sz w:val="32"/>
          <w:szCs w:val="32"/>
        </w:rPr>
      </w:pPr>
      <w:r>
        <w:rPr>
          <w:rFonts w:hint="eastAsia" w:ascii="黑体" w:hAnsi="黑体" w:eastAsia="黑体" w:cs="黑体"/>
          <w:sz w:val="32"/>
          <w:szCs w:val="32"/>
        </w:rPr>
        <w:t>附件2</w:t>
      </w:r>
    </w:p>
    <w:p>
      <w:pPr>
        <w:spacing w:line="570" w:lineRule="exact"/>
        <w:rPr>
          <w:rFonts w:ascii="Times New Roman" w:hAnsi="Times New Roman" w:eastAsia="黑体" w:cs="黑体"/>
          <w:sz w:val="32"/>
          <w:szCs w:val="32"/>
        </w:rPr>
      </w:pPr>
    </w:p>
    <w:p>
      <w:pPr>
        <w:spacing w:line="570" w:lineRule="exact"/>
        <w:jc w:val="center"/>
        <w:rPr>
          <w:rFonts w:hint="eastAsia" w:ascii="方正小标宋简体" w:hAnsi="Times New Roman" w:eastAsia="方正小标宋简体"/>
          <w:sz w:val="40"/>
          <w:szCs w:val="40"/>
        </w:rPr>
      </w:pPr>
      <w:r>
        <w:rPr>
          <w:rFonts w:hint="eastAsia" w:ascii="方正小标宋简体" w:hAnsi="Times New Roman" w:eastAsia="方正小标宋简体"/>
          <w:sz w:val="40"/>
          <w:szCs w:val="40"/>
          <w:lang w:eastAsia="zh-CN"/>
        </w:rPr>
        <w:t>迁安</w:t>
      </w:r>
      <w:r>
        <w:rPr>
          <w:rFonts w:hint="eastAsia" w:ascii="方正小标宋简体" w:hAnsi="Times New Roman" w:eastAsia="方正小标宋简体"/>
          <w:sz w:val="40"/>
          <w:szCs w:val="40"/>
        </w:rPr>
        <w:t>市202</w:t>
      </w:r>
      <w:r>
        <w:rPr>
          <w:rFonts w:hint="eastAsia" w:ascii="方正小标宋简体" w:hAnsi="Times New Roman" w:eastAsia="方正小标宋简体"/>
          <w:sz w:val="40"/>
          <w:szCs w:val="40"/>
          <w:lang w:val="en-US" w:eastAsia="zh-CN"/>
        </w:rPr>
        <w:t>4</w:t>
      </w:r>
      <w:r>
        <w:rPr>
          <w:rFonts w:hint="eastAsia" w:ascii="方正小标宋简体" w:hAnsi="Times New Roman" w:eastAsia="方正小标宋简体"/>
          <w:sz w:val="40"/>
          <w:szCs w:val="40"/>
        </w:rPr>
        <w:t>年事业单位公开招聘工作人员</w:t>
      </w:r>
    </w:p>
    <w:p>
      <w:pPr>
        <w:spacing w:line="570" w:lineRule="exact"/>
        <w:jc w:val="center"/>
        <w:rPr>
          <w:rFonts w:hint="eastAsia" w:ascii="方正小标宋简体" w:hAnsi="Times New Roman" w:eastAsia="方正小标宋简体"/>
          <w:sz w:val="40"/>
          <w:szCs w:val="40"/>
        </w:rPr>
      </w:pPr>
      <w:r>
        <w:rPr>
          <w:rFonts w:hint="eastAsia" w:ascii="方正小标宋简体" w:hAnsi="Times New Roman" w:eastAsia="方正小标宋简体"/>
          <w:sz w:val="40"/>
          <w:szCs w:val="40"/>
        </w:rPr>
        <w:t>考试大纲</w:t>
      </w:r>
    </w:p>
    <w:p>
      <w:pPr>
        <w:spacing w:line="570" w:lineRule="exact"/>
        <w:jc w:val="center"/>
        <w:rPr>
          <w:rFonts w:ascii="Times New Roman" w:hAnsi="Times New Roman" w:eastAsia="方正小标宋简体"/>
          <w:sz w:val="40"/>
          <w:szCs w:val="40"/>
        </w:rPr>
      </w:pPr>
    </w:p>
    <w:p>
      <w:pPr>
        <w:spacing w:line="570" w:lineRule="exact"/>
        <w:jc w:val="center"/>
        <w:rPr>
          <w:rFonts w:ascii="黑体" w:hAnsi="黑体" w:eastAsia="黑体" w:cs="黑体"/>
          <w:bCs/>
          <w:sz w:val="36"/>
          <w:szCs w:val="36"/>
        </w:rPr>
      </w:pPr>
      <w:r>
        <w:rPr>
          <w:rFonts w:hint="eastAsia" w:ascii="黑体" w:hAnsi="黑体" w:eastAsia="黑体" w:cs="黑体"/>
          <w:bCs/>
          <w:sz w:val="36"/>
          <w:szCs w:val="36"/>
        </w:rPr>
        <w:t>综合类</w:t>
      </w:r>
    </w:p>
    <w:p>
      <w:pPr>
        <w:spacing w:line="570" w:lineRule="exact"/>
        <w:ind w:firstLine="640" w:firstLineChars="200"/>
        <w:rPr>
          <w:rFonts w:ascii="Times New Roman" w:hAnsi="Times New Roman"/>
          <w:sz w:val="32"/>
          <w:szCs w:val="32"/>
        </w:rPr>
      </w:pPr>
      <w:r>
        <w:rPr>
          <w:rFonts w:hint="eastAsia" w:ascii="仿宋" w:hAnsi="仿宋" w:eastAsia="仿宋" w:cs="仿宋"/>
          <w:sz w:val="32"/>
          <w:szCs w:val="32"/>
        </w:rPr>
        <w:t>综合类科目笔试分为职业能力测验和公共基础知识两科，采取闭卷考试方式。</w:t>
      </w:r>
    </w:p>
    <w:p>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一、职业能力测验</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职业能力测验主要考察适应事业单位岗位要求的基本素质和能力要素，包括数量关系、言语理解与表达、判断推理和资料分析等方面。</w:t>
      </w:r>
    </w:p>
    <w:p>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二、公共基础知识</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公共基础知识主要测试应聘者对公共基础知识的了解掌握程度及运用能力，包括政治（含时政）、法律、经济、公共管理、公文写作、职业道德、人文、国情等方面。</w:t>
      </w:r>
    </w:p>
    <w:p>
      <w:pPr>
        <w:spacing w:line="570" w:lineRule="exact"/>
        <w:ind w:firstLine="420" w:firstLineChars="200"/>
        <w:rPr>
          <w:rFonts w:ascii="Times New Roman" w:hAnsi="Times New Roman"/>
        </w:rPr>
      </w:pPr>
    </w:p>
    <w:p>
      <w:pPr>
        <w:spacing w:line="570" w:lineRule="exact"/>
        <w:jc w:val="center"/>
        <w:rPr>
          <w:rFonts w:ascii="黑体" w:hAnsi="黑体" w:eastAsia="黑体" w:cs="黑体"/>
          <w:bCs/>
          <w:sz w:val="36"/>
          <w:szCs w:val="36"/>
        </w:rPr>
      </w:pPr>
      <w:r>
        <w:rPr>
          <w:rFonts w:hint="eastAsia" w:ascii="黑体" w:hAnsi="黑体" w:eastAsia="黑体" w:cs="黑体"/>
          <w:bCs/>
          <w:sz w:val="36"/>
          <w:szCs w:val="36"/>
        </w:rPr>
        <w:t>教育类</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教育类专业科目笔试分为教育专业能力测验和公共基础知识两科，采取闭卷考试方式。</w:t>
      </w:r>
    </w:p>
    <w:p>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一、教育专业能力测验</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教育专业能力测验主要测试应聘者是否具备从事教师职业所必需的教师职业基础知识，包括教育学基础知识与基本原理、教育心理学等；以及教师职业综合素质，包括教师职业理念、教育法律法规、教师职业道德规范等。</w:t>
      </w:r>
    </w:p>
    <w:p>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二、公共基础知识</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公共基础知识主要测试应聘者对公共基础知识的了解掌握程度及运用能力，包括政治（含时政）、法律、经济、公共管理、公文写作、职业道德、人文、国情等方面。</w:t>
      </w:r>
    </w:p>
    <w:p>
      <w:pPr>
        <w:spacing w:line="570" w:lineRule="exact"/>
        <w:jc w:val="center"/>
        <w:rPr>
          <w:rFonts w:ascii="Times New Roman" w:hAnsi="Times New Roman"/>
          <w:b/>
          <w:sz w:val="36"/>
          <w:szCs w:val="36"/>
        </w:rPr>
      </w:pPr>
    </w:p>
    <w:p>
      <w:pPr>
        <w:spacing w:line="570" w:lineRule="exact"/>
        <w:jc w:val="center"/>
        <w:rPr>
          <w:rFonts w:ascii="黑体" w:hAnsi="黑体" w:eastAsia="黑体" w:cs="黑体"/>
          <w:bCs/>
          <w:sz w:val="36"/>
          <w:szCs w:val="36"/>
        </w:rPr>
      </w:pPr>
      <w:r>
        <w:rPr>
          <w:rFonts w:hint="eastAsia" w:ascii="黑体" w:hAnsi="黑体" w:eastAsia="黑体" w:cs="黑体"/>
          <w:bCs/>
          <w:sz w:val="36"/>
          <w:szCs w:val="36"/>
        </w:rPr>
        <w:t>医学类</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医学类专业科目笔试分为医学专业能力测验和公共基础知识两科，采取闭卷考试方式。</w:t>
      </w:r>
    </w:p>
    <w:p>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一、医学专业能力测验</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医学专业能力主要测试应聘者对医学基础与临床知识、以及公共卫生知识的了解掌握程度及运用能力，包括解剖、组胚、生理、生化、免疫、病原微生物、病理</w:t>
      </w:r>
      <w:bookmarkStart w:id="0" w:name="_GoBack"/>
      <w:bookmarkEnd w:id="0"/>
      <w:r>
        <w:rPr>
          <w:rFonts w:hint="eastAsia" w:ascii="仿宋" w:hAnsi="仿宋" w:eastAsia="仿宋" w:cs="仿宋"/>
          <w:sz w:val="32"/>
          <w:szCs w:val="32"/>
        </w:rPr>
        <w:t>、病理生理、内科、外科、儿科、妇科等方面；考察适应岗位要求的基本素质和能力要素，包括医学伦理学、卫生法学、法医学、医师职业道德素养等。</w:t>
      </w:r>
    </w:p>
    <w:p>
      <w:pPr>
        <w:spacing w:line="570" w:lineRule="exact"/>
        <w:ind w:firstLine="640" w:firstLineChars="200"/>
        <w:rPr>
          <w:rFonts w:ascii="Times New Roman" w:hAnsi="Times New Roman"/>
          <w:b/>
          <w:sz w:val="32"/>
          <w:szCs w:val="32"/>
        </w:rPr>
      </w:pPr>
      <w:r>
        <w:rPr>
          <w:rFonts w:hint="eastAsia" w:ascii="黑体" w:hAnsi="黑体" w:eastAsia="黑体" w:cs="黑体"/>
          <w:bCs/>
          <w:sz w:val="32"/>
          <w:szCs w:val="32"/>
        </w:rPr>
        <w:t>二、公共基础知识</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公共基础知识主要测试应聘者对公共基础知识的了解掌握程度及运用能力，包括政治（含时政）、法律、经济、公共管理、公文写作、职业道德、人文、国情等方面。</w:t>
      </w:r>
    </w:p>
    <w:p>
      <w:pPr>
        <w:spacing w:line="570" w:lineRule="exact"/>
        <w:rPr>
          <w:rFonts w:ascii="Times New Roman" w:hAnsi="Times New Roman"/>
        </w:rPr>
      </w:pPr>
    </w:p>
    <w:sectPr>
      <w:footerReference r:id="rId3" w:type="default"/>
      <w:footerReference r:id="rId4" w:type="even"/>
      <w:pgSz w:w="11906" w:h="16838"/>
      <w:pgMar w:top="2098" w:right="1474" w:bottom="1984"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669831"/>
    </w:sdtPr>
    <w:sdtEndPr>
      <w:rPr>
        <w:rFonts w:ascii="宋体" w:hAnsi="宋体" w:eastAsia="宋体"/>
        <w:sz w:val="28"/>
        <w:szCs w:val="28"/>
      </w:rPr>
    </w:sdtEndPr>
    <w:sdtContent>
      <w:p>
        <w:pPr>
          <w:pStyle w:val="2"/>
          <w:ind w:right="210" w:rightChars="10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8985509"/>
    </w:sdtPr>
    <w:sdtEndPr>
      <w:rPr>
        <w:rFonts w:ascii="宋体" w:hAnsi="宋体" w:eastAsia="宋体"/>
        <w:sz w:val="28"/>
        <w:szCs w:val="28"/>
      </w:rPr>
    </w:sdtEndPr>
    <w:sdtContent>
      <w:p>
        <w:pPr>
          <w:pStyle w:val="2"/>
          <w:ind w:left="210" w:left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0D"/>
    <w:rsid w:val="000A4B97"/>
    <w:rsid w:val="000D6436"/>
    <w:rsid w:val="0013029D"/>
    <w:rsid w:val="00190329"/>
    <w:rsid w:val="001E0AE3"/>
    <w:rsid w:val="002A4F0D"/>
    <w:rsid w:val="002D7BB0"/>
    <w:rsid w:val="002E4A99"/>
    <w:rsid w:val="00307563"/>
    <w:rsid w:val="003078F6"/>
    <w:rsid w:val="00342DB9"/>
    <w:rsid w:val="003F370E"/>
    <w:rsid w:val="004C7D5B"/>
    <w:rsid w:val="00621FC1"/>
    <w:rsid w:val="00643A18"/>
    <w:rsid w:val="0067173C"/>
    <w:rsid w:val="00710018"/>
    <w:rsid w:val="007D6831"/>
    <w:rsid w:val="00862FD6"/>
    <w:rsid w:val="009B2477"/>
    <w:rsid w:val="009B3849"/>
    <w:rsid w:val="00B72E4D"/>
    <w:rsid w:val="00B92BE7"/>
    <w:rsid w:val="00C06DCF"/>
    <w:rsid w:val="00D22C94"/>
    <w:rsid w:val="00D47FC3"/>
    <w:rsid w:val="00EB78DB"/>
    <w:rsid w:val="00F00C4C"/>
    <w:rsid w:val="00F359EF"/>
    <w:rsid w:val="00FA14BD"/>
    <w:rsid w:val="093D4EC7"/>
    <w:rsid w:val="0AE20171"/>
    <w:rsid w:val="11050F5F"/>
    <w:rsid w:val="16C376DC"/>
    <w:rsid w:val="1B4F297E"/>
    <w:rsid w:val="2BAA2520"/>
    <w:rsid w:val="39854618"/>
    <w:rsid w:val="5C18341F"/>
    <w:rsid w:val="5EFC3ED0"/>
    <w:rsid w:val="717E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0"/>
    <w:rPr>
      <w:kern w:val="2"/>
      <w:sz w:val="18"/>
      <w:szCs w:val="18"/>
    </w:rPr>
  </w:style>
  <w:style w:type="character" w:customStyle="1" w:styleId="7">
    <w:name w:val="页脚 字符"/>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Words>
  <Characters>627</Characters>
  <Lines>5</Lines>
  <Paragraphs>1</Paragraphs>
  <TotalTime>0</TotalTime>
  <ScaleCrop>false</ScaleCrop>
  <LinksUpToDate>false</LinksUpToDate>
  <CharactersWithSpaces>735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2023-05-24T08:15:00Z</dcterms:created>
  <dc:creator>xk</dc:creator>
  <cp:lastModifiedBy>lrj-gzflk</cp:lastModifiedBy>
  <cp:lastPrinted>2021-04-07T01:28:00Z</cp:lastPrinted>
  <dcterms:modified xsi:type="dcterms:W3CDTF">2024-06-26T10:59:19Z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F85682C57E334584AC57CC5C0C63019C</vt:lpwstr>
  </property>
</Properties>
</file>